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34" w:rsidRDefault="00115634" w:rsidP="00115634">
      <w:r>
        <w:t>Аннотация к рабочей программе по ИЗО 5-7 класс</w:t>
      </w:r>
    </w:p>
    <w:p w:rsidR="00115634" w:rsidRDefault="00115634" w:rsidP="00115634">
      <w:r>
        <w:t>1. Статус документа</w:t>
      </w:r>
    </w:p>
    <w:p w:rsidR="00115634" w:rsidRDefault="0099242E" w:rsidP="00115634">
      <w:r>
        <w:t xml:space="preserve">1. </w:t>
      </w:r>
      <w:r w:rsidR="00115634">
        <w:t>Настоящая программа по «Изобразительному искусству» для 5-7 класса создана</w:t>
      </w:r>
    </w:p>
    <w:p w:rsidR="00115634" w:rsidRDefault="00115634" w:rsidP="00115634">
      <w:r>
        <w:t>на основе федерального компонента государственного стандарта основного</w:t>
      </w:r>
    </w:p>
    <w:p w:rsidR="00115634" w:rsidRDefault="00115634" w:rsidP="00115634">
      <w:r>
        <w:t>общего образования. Программа детализирует и раскрывает содержание</w:t>
      </w:r>
    </w:p>
    <w:p w:rsidR="00115634" w:rsidRDefault="00115634" w:rsidP="00115634">
      <w:r>
        <w:t>стандарта, определяет общую стратегию обучения, воспитания и развития</w:t>
      </w:r>
    </w:p>
    <w:p w:rsidR="00115634" w:rsidRDefault="00115634" w:rsidP="00115634">
      <w:r>
        <w:t>учащихся средствами учебного предмета в соответствии с целями изучения</w:t>
      </w:r>
    </w:p>
    <w:p w:rsidR="00115634" w:rsidRDefault="00115634" w:rsidP="00115634">
      <w:r>
        <w:t>изобразительного искусства, которые определены стандартом. Данная рабочая</w:t>
      </w:r>
    </w:p>
    <w:p w:rsidR="00115634" w:rsidRDefault="00115634" w:rsidP="00115634">
      <w:r>
        <w:t>программа учебного курса изобразительного искусства составлена на основе</w:t>
      </w:r>
    </w:p>
    <w:p w:rsidR="00115634" w:rsidRDefault="00115634" w:rsidP="00115634">
      <w:r>
        <w:t xml:space="preserve">Авторской программы по ИЗО </w:t>
      </w:r>
      <w:proofErr w:type="spellStart"/>
      <w:r>
        <w:t>Неменского</w:t>
      </w:r>
      <w:proofErr w:type="spellEnd"/>
      <w:r>
        <w:t xml:space="preserve"> Б.М.</w:t>
      </w:r>
    </w:p>
    <w:p w:rsidR="0099242E" w:rsidRPr="0099242E" w:rsidRDefault="0099242E" w:rsidP="0099242E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2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</w:t>
      </w:r>
    </w:p>
    <w:p w:rsidR="0099242E" w:rsidRPr="00D746CE" w:rsidRDefault="0099242E" w:rsidP="004328FF">
      <w:pPr>
        <w:widowControl w:val="0"/>
        <w:numPr>
          <w:ilvl w:val="0"/>
          <w:numId w:val="3"/>
        </w:numPr>
        <w:tabs>
          <w:tab w:val="num" w:pos="1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CE">
        <w:rPr>
          <w:rFonts w:ascii="Times New Roman" w:hAnsi="Times New Roman" w:cs="Times New Roman"/>
          <w:sz w:val="24"/>
          <w:szCs w:val="24"/>
        </w:rPr>
        <w:t xml:space="preserve">науки РФ №1089 от 05.03.2004 года. </w:t>
      </w:r>
      <w:bookmarkStart w:id="0" w:name="_GoBack"/>
      <w:bookmarkEnd w:id="0"/>
      <w:r w:rsidRPr="00D746CE">
        <w:rPr>
          <w:rFonts w:ascii="Times New Roman" w:hAnsi="Times New Roman" w:cs="Times New Roman"/>
          <w:sz w:val="24"/>
          <w:szCs w:val="24"/>
        </w:rPr>
        <w:t>Учебный план ОУ на 2014-2015 учебный год.</w:t>
      </w:r>
    </w:p>
    <w:p w:rsidR="0099242E" w:rsidRPr="000A4F15" w:rsidRDefault="0099242E" w:rsidP="0099242E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15">
        <w:rPr>
          <w:rFonts w:ascii="Times New Roman" w:hAnsi="Times New Roman" w:cs="Times New Roman"/>
          <w:sz w:val="24"/>
          <w:szCs w:val="24"/>
        </w:rPr>
        <w:t xml:space="preserve">Положение о порядке разработки и утверждения рабочих программ учебных предметов и элективных курсов в МКОУ ООШ с. Петровского </w:t>
      </w:r>
    </w:p>
    <w:p w:rsidR="0099242E" w:rsidRPr="00C828B3" w:rsidRDefault="0099242E" w:rsidP="0099242E">
      <w:pPr>
        <w:rPr>
          <w:rFonts w:ascii="Times New Roman" w:hAnsi="Times New Roman" w:cs="Times New Roman"/>
        </w:rPr>
      </w:pPr>
    </w:p>
    <w:p w:rsidR="0099242E" w:rsidRDefault="0099242E" w:rsidP="00115634"/>
    <w:p w:rsidR="00115634" w:rsidRDefault="00115634" w:rsidP="00115634">
      <w:r>
        <w:t>2. Общая характеристика учебного предмета</w:t>
      </w:r>
    </w:p>
    <w:p w:rsidR="00115634" w:rsidRDefault="00115634" w:rsidP="00115634">
      <w:r>
        <w:t>5 класс, или первый год основной школы посвящён изучению группы</w:t>
      </w:r>
    </w:p>
    <w:p w:rsidR="00115634" w:rsidRDefault="00115634" w:rsidP="00115634">
      <w:r>
        <w:t>декоративных искусств, в которых сохраняется наглядный для детей их</w:t>
      </w:r>
    </w:p>
    <w:p w:rsidR="00115634" w:rsidRDefault="00115634" w:rsidP="00115634">
      <w:r>
        <w:t>практический смысл, связь с фольклором, с национальными и народными</w:t>
      </w:r>
    </w:p>
    <w:p w:rsidR="00115634" w:rsidRDefault="00115634" w:rsidP="00115634">
      <w:r>
        <w:t>корнями искусств. Здесь в наибольшей степени раскрывается присущий детству</w:t>
      </w:r>
    </w:p>
    <w:p w:rsidR="00115634" w:rsidRDefault="00115634" w:rsidP="00115634">
      <w:r>
        <w:t xml:space="preserve">наивно-декоративный язык изображения и непосредственная образность, </w:t>
      </w:r>
    </w:p>
    <w:p w:rsidR="00115634" w:rsidRDefault="00115634" w:rsidP="00115634">
      <w:r>
        <w:t>игровая атмосфера, присущие как народным формам, так и декоративным</w:t>
      </w:r>
    </w:p>
    <w:p w:rsidR="00115634" w:rsidRDefault="00115634" w:rsidP="00115634">
      <w:r>
        <w:t>функциям искусства в современной жизни. Осуществление программы этого</w:t>
      </w:r>
    </w:p>
    <w:p w:rsidR="00115634" w:rsidRDefault="00115634" w:rsidP="00115634">
      <w:r>
        <w:t>года обучения предполагает акцент на местные художественные традиции и</w:t>
      </w:r>
    </w:p>
    <w:p w:rsidR="00115634" w:rsidRDefault="00115634" w:rsidP="00115634">
      <w:r>
        <w:t>конкретные промыслы.</w:t>
      </w:r>
    </w:p>
    <w:p w:rsidR="00115634" w:rsidRDefault="00115634" w:rsidP="00115634">
      <w:r>
        <w:t>Для формирования мировоззрения подростков особенно важно знакомство с</w:t>
      </w:r>
    </w:p>
    <w:p w:rsidR="00115634" w:rsidRDefault="00115634" w:rsidP="00115634">
      <w:r>
        <w:t>народным, крестьянским декоративным искусством, которое наиболее полно</w:t>
      </w:r>
    </w:p>
    <w:p w:rsidR="00115634" w:rsidRDefault="00115634" w:rsidP="00115634">
      <w:r>
        <w:t>хранит и передаёт новым поколениям национальные традиции, выработанные</w:t>
      </w:r>
    </w:p>
    <w:p w:rsidR="00115634" w:rsidRDefault="00115634" w:rsidP="00115634">
      <w:r>
        <w:t>народом формы эстетического отношения к миру.</w:t>
      </w:r>
    </w:p>
    <w:p w:rsidR="00115634" w:rsidRDefault="00115634" w:rsidP="00115634">
      <w:r>
        <w:t>Образный язык декоративного искусства имеет свои особенности. Цвет и форма</w:t>
      </w:r>
    </w:p>
    <w:p w:rsidR="00115634" w:rsidRDefault="00115634" w:rsidP="00115634">
      <w:r>
        <w:t>в декоративном искусстве часто имеют символичное значение. Чувство</w:t>
      </w:r>
    </w:p>
    <w:p w:rsidR="00115634" w:rsidRDefault="00115634" w:rsidP="00115634">
      <w:r>
        <w:t>гармонии и чувство материала особенно успешно можно развить у школьников в</w:t>
      </w:r>
    </w:p>
    <w:p w:rsidR="00115634" w:rsidRDefault="00115634" w:rsidP="00115634">
      <w:r>
        <w:t>процессе изучения цветовых и линейных ритмов, композиционная стройность</w:t>
      </w:r>
    </w:p>
    <w:p w:rsidR="00115634" w:rsidRDefault="00115634" w:rsidP="00115634">
      <w:r>
        <w:lastRenderedPageBreak/>
        <w:t>постепенно осваивается учащимися от урока к уроку.</w:t>
      </w:r>
    </w:p>
    <w:p w:rsidR="00115634" w:rsidRDefault="00115634" w:rsidP="00115634">
      <w:r>
        <w:t>Именно поэтому выработка у школьников способности чувствовать и понимать</w:t>
      </w:r>
    </w:p>
    <w:p w:rsidR="00115634" w:rsidRDefault="00115634" w:rsidP="00115634">
      <w:r>
        <w:t>эстетические начала декоративного искусства, осознавать единство</w:t>
      </w:r>
    </w:p>
    <w:p w:rsidR="00115634" w:rsidRDefault="00115634" w:rsidP="00115634">
      <w:r>
        <w:t>функционального и эстетического значения вещи важно для формирования</w:t>
      </w:r>
    </w:p>
    <w:p w:rsidR="00115634" w:rsidRDefault="00115634" w:rsidP="00115634">
      <w:r>
        <w:t>культуры быта нашего народа, культуры его труда, культуры человеческих</w:t>
      </w:r>
    </w:p>
    <w:p w:rsidR="00115634" w:rsidRDefault="00115634" w:rsidP="00115634">
      <w:r>
        <w:t>отношений.</w:t>
      </w:r>
    </w:p>
    <w:p w:rsidR="00115634" w:rsidRDefault="00115634" w:rsidP="00115634">
      <w:r>
        <w:t>Программа рассчитана на 34 часа, на 1 час в неделю.</w:t>
      </w:r>
    </w:p>
    <w:p w:rsidR="00115634" w:rsidRDefault="00115634" w:rsidP="00115634">
      <w:r>
        <w:t>6 класс посвящен изучению собственно изобразительного искусства. Здесь</w:t>
      </w:r>
    </w:p>
    <w:p w:rsidR="00115634" w:rsidRDefault="00115634" w:rsidP="00115634">
      <w:r>
        <w:t xml:space="preserve">формируются основы грамотности художественного изображения (рисунок, </w:t>
      </w:r>
    </w:p>
    <w:p w:rsidR="00115634" w:rsidRDefault="00115634" w:rsidP="00115634">
      <w:r>
        <w:t xml:space="preserve">живопись), понимание основ изобразительного языка. Изучая язык искусства, </w:t>
      </w:r>
    </w:p>
    <w:p w:rsidR="00115634" w:rsidRDefault="00115634" w:rsidP="00115634">
      <w:r>
        <w:t>мы сталкиваемся с его бесконечной изменчивостью в истории искусства. В свою</w:t>
      </w:r>
    </w:p>
    <w:p w:rsidR="00115634" w:rsidRDefault="00115634" w:rsidP="00115634">
      <w:r>
        <w:t xml:space="preserve">очередь, изучая изменения языка искусства, изменения как будто бы внешние, </w:t>
      </w:r>
    </w:p>
    <w:p w:rsidR="00115634" w:rsidRDefault="00115634" w:rsidP="00115634">
      <w:r>
        <w:t>мы на самом деле проникаем в сложные духовные процессы, происходящие в</w:t>
      </w:r>
    </w:p>
    <w:p w:rsidR="00115634" w:rsidRDefault="00115634" w:rsidP="00115634">
      <w:r>
        <w:t xml:space="preserve">обществе и его культуре. </w:t>
      </w:r>
    </w:p>
    <w:p w:rsidR="00115634" w:rsidRDefault="00115634" w:rsidP="00115634">
      <w:r>
        <w:t>Искусство обостряет способность чувствовать, сопереживать, входить в чужие</w:t>
      </w:r>
    </w:p>
    <w:p w:rsidR="00115634" w:rsidRDefault="00115634" w:rsidP="00115634">
      <w:r>
        <w:t xml:space="preserve">миры, учит живому ощущению жизни, даёт возможность проникнуть в </w:t>
      </w:r>
      <w:proofErr w:type="spellStart"/>
      <w:r>
        <w:t>инойчеловеческий</w:t>
      </w:r>
      <w:proofErr w:type="spellEnd"/>
      <w:r>
        <w:t xml:space="preserve"> опыт и этим преображает жизнь собственную. Понимание</w:t>
      </w:r>
    </w:p>
    <w:p w:rsidR="00115634" w:rsidRDefault="00115634" w:rsidP="00115634">
      <w:r>
        <w:t xml:space="preserve">искусства – это большая работа, требующая и </w:t>
      </w:r>
      <w:proofErr w:type="gramStart"/>
      <w:r>
        <w:t>знаний</w:t>
      </w:r>
      <w:proofErr w:type="gramEnd"/>
      <w:r>
        <w:t xml:space="preserve"> и умений. Поэтому роль</w:t>
      </w:r>
    </w:p>
    <w:p w:rsidR="00115634" w:rsidRDefault="00115634" w:rsidP="00115634">
      <w:proofErr w:type="gramStart"/>
      <w:r>
        <w:t>собственно</w:t>
      </w:r>
      <w:proofErr w:type="gramEnd"/>
      <w:r>
        <w:t xml:space="preserve"> изобразительных искусств в жизни общества и человека можно</w:t>
      </w:r>
    </w:p>
    <w:p w:rsidR="00115634" w:rsidRDefault="00115634" w:rsidP="00115634">
      <w:r>
        <w:t>сравнить с ролью фундаментальных наук по отношению к прикладным.</w:t>
      </w:r>
    </w:p>
    <w:p w:rsidR="00115634" w:rsidRDefault="00115634" w:rsidP="00115634">
      <w:r>
        <w:t>Программа рассчитана на 34 часа, на 1 час в неделю.</w:t>
      </w:r>
    </w:p>
    <w:p w:rsidR="00115634" w:rsidRDefault="00115634" w:rsidP="00115634">
      <w:r>
        <w:t xml:space="preserve">Темы, изучаемые в 7 классе, посвящены основам изобразительного искусства. </w:t>
      </w:r>
    </w:p>
    <w:p w:rsidR="00115634" w:rsidRDefault="00115634" w:rsidP="00115634">
      <w:r>
        <w:t>Здесь сохраняется тот же принцип содержательного единства восприятия</w:t>
      </w:r>
    </w:p>
    <w:p w:rsidR="00115634" w:rsidRDefault="00115634" w:rsidP="00115634">
      <w:r>
        <w:t>произведений искусства и практической творческой работы учащихся, а также</w:t>
      </w:r>
    </w:p>
    <w:p w:rsidR="00115634" w:rsidRDefault="00115634" w:rsidP="00115634">
      <w:r>
        <w:t xml:space="preserve">принцип постепенного нарастания сложности задач и ступенчатого, </w:t>
      </w:r>
    </w:p>
    <w:p w:rsidR="00115634" w:rsidRDefault="00115634" w:rsidP="00115634">
      <w:r>
        <w:t xml:space="preserve">последовательного приобретения навыков и умений. </w:t>
      </w:r>
    </w:p>
    <w:p w:rsidR="00115634" w:rsidRDefault="00115634" w:rsidP="00115634">
      <w:r>
        <w:t>Основное внимание уделяется развитию жанров тематической картины в</w:t>
      </w:r>
    </w:p>
    <w:p w:rsidR="00115634" w:rsidRDefault="00115634" w:rsidP="00115634">
      <w:r>
        <w:t>истории искусства и соответственно углублению композиционного мышления</w:t>
      </w:r>
    </w:p>
    <w:p w:rsidR="00115634" w:rsidRDefault="00115634" w:rsidP="00115634">
      <w:r>
        <w:t>учащихся: здесь формируются основы грамотности художественного</w:t>
      </w:r>
    </w:p>
    <w:p w:rsidR="00115634" w:rsidRDefault="00115634" w:rsidP="00115634">
      <w:r>
        <w:t xml:space="preserve">изображения (рисунок, живопись), понимание основ изобразительного языка. </w:t>
      </w:r>
    </w:p>
    <w:p w:rsidR="00115634" w:rsidRDefault="00115634" w:rsidP="00115634">
      <w:r>
        <w:t>Изучая язык искусства, мы сталкиваемся с его бесконечной изменчивостью в</w:t>
      </w:r>
    </w:p>
    <w:p w:rsidR="00115634" w:rsidRDefault="00115634" w:rsidP="00115634">
      <w:r>
        <w:t xml:space="preserve">истории искусства. В свою очередь, изучая изменения языка искусства, </w:t>
      </w:r>
    </w:p>
    <w:p w:rsidR="00115634" w:rsidRDefault="00115634" w:rsidP="00115634">
      <w:r>
        <w:t>изменения как будто бы внешние, мы на самом деле проникаем в сложные</w:t>
      </w:r>
    </w:p>
    <w:p w:rsidR="00115634" w:rsidRDefault="00115634" w:rsidP="00115634">
      <w:r>
        <w:lastRenderedPageBreak/>
        <w:t xml:space="preserve">духовные процессы, происходящие в обществе и его культуре. </w:t>
      </w:r>
    </w:p>
    <w:p w:rsidR="00115634" w:rsidRDefault="00115634" w:rsidP="00115634">
      <w:r>
        <w:t>Искусство обостряет способность чувствовать, сопереживать, входить в чужие</w:t>
      </w:r>
    </w:p>
    <w:p w:rsidR="00115634" w:rsidRDefault="00115634" w:rsidP="00115634">
      <w:r>
        <w:t>миры, учит живому ощущению жизни, даёт возможность проникнуть в иной</w:t>
      </w:r>
    </w:p>
    <w:p w:rsidR="00115634" w:rsidRDefault="00115634" w:rsidP="00115634">
      <w:r>
        <w:t>человеческий опыт и этим преображает жизнь собственную. Понимание</w:t>
      </w:r>
    </w:p>
    <w:p w:rsidR="00115634" w:rsidRDefault="00115634" w:rsidP="00115634">
      <w:r>
        <w:t xml:space="preserve">искусства – это большая работа, требующая и </w:t>
      </w:r>
      <w:proofErr w:type="gramStart"/>
      <w:r>
        <w:t>знаний</w:t>
      </w:r>
      <w:proofErr w:type="gramEnd"/>
      <w:r>
        <w:t xml:space="preserve"> и умений. Поэтому роль</w:t>
      </w:r>
    </w:p>
    <w:p w:rsidR="00115634" w:rsidRDefault="00115634" w:rsidP="00115634">
      <w:proofErr w:type="gramStart"/>
      <w:r>
        <w:t>собственно</w:t>
      </w:r>
      <w:proofErr w:type="gramEnd"/>
      <w:r>
        <w:t xml:space="preserve"> изобразительных искусств в жизни общества и человека можно</w:t>
      </w:r>
    </w:p>
    <w:p w:rsidR="00115634" w:rsidRDefault="00115634" w:rsidP="00115634">
      <w:r>
        <w:t>сравнить с ролью фундаментальных наук по отношению к прикладным.</w:t>
      </w:r>
    </w:p>
    <w:p w:rsidR="00115634" w:rsidRDefault="00115634" w:rsidP="00115634">
      <w:r>
        <w:t>Рабочая программа рассчитана на 1 час в неделю, на 34 часа в год.</w:t>
      </w:r>
    </w:p>
    <w:p w:rsidR="00115634" w:rsidRDefault="00115634" w:rsidP="00115634">
      <w:r>
        <w:t>3. УМК, используемый для реализации рабочей программы</w:t>
      </w:r>
    </w:p>
    <w:p w:rsidR="00115634" w:rsidRDefault="00115634" w:rsidP="00115634">
      <w:r>
        <w:t xml:space="preserve">учебник: </w:t>
      </w:r>
    </w:p>
    <w:p w:rsidR="00115634" w:rsidRDefault="00115634" w:rsidP="00115634">
      <w:r>
        <w:t>– Горяева, Н. А., Островская, О. В. Изобразительное искусство. Декоративно-</w:t>
      </w:r>
    </w:p>
    <w:p w:rsidR="00115634" w:rsidRDefault="00115634" w:rsidP="00115634">
      <w:r>
        <w:t xml:space="preserve">прикладное искусство в жизни человека: учебник. 5 </w:t>
      </w:r>
      <w:proofErr w:type="spellStart"/>
      <w:r>
        <w:t>кл</w:t>
      </w:r>
      <w:proofErr w:type="spellEnd"/>
      <w:r>
        <w:t xml:space="preserve">. / под ред. Б. М. </w:t>
      </w:r>
    </w:p>
    <w:p w:rsidR="00115634" w:rsidRDefault="00115634" w:rsidP="00115634">
      <w:proofErr w:type="spellStart"/>
      <w:r>
        <w:t>Неменского</w:t>
      </w:r>
      <w:proofErr w:type="spellEnd"/>
      <w:r>
        <w:t>. – М.: Просвещение, не ранее 2010г.</w:t>
      </w:r>
    </w:p>
    <w:p w:rsidR="00115634" w:rsidRDefault="00115634" w:rsidP="00115634">
      <w:r>
        <w:t xml:space="preserve">• дополнительные пособия для учителя: </w:t>
      </w:r>
    </w:p>
    <w:p w:rsidR="00115634" w:rsidRDefault="00115634" w:rsidP="00115634">
      <w:r>
        <w:t xml:space="preserve">– </w:t>
      </w:r>
      <w:proofErr w:type="spellStart"/>
      <w:r>
        <w:t>О.В.Свиридова</w:t>
      </w:r>
      <w:proofErr w:type="spellEnd"/>
      <w:r>
        <w:t>, Изобразительное искусство: 5 класс. Поурочные планы по</w:t>
      </w:r>
    </w:p>
    <w:p w:rsidR="00115634" w:rsidRDefault="00115634" w:rsidP="00115634">
      <w:r>
        <w:t xml:space="preserve">программе </w:t>
      </w:r>
      <w:proofErr w:type="spellStart"/>
      <w:r>
        <w:t>Б.М.Неменского</w:t>
      </w:r>
      <w:proofErr w:type="spellEnd"/>
      <w:r>
        <w:t xml:space="preserve"> – Волгоград: Учитель, 2010г.;</w:t>
      </w:r>
    </w:p>
    <w:p w:rsidR="00115634" w:rsidRDefault="00115634" w:rsidP="00115634">
      <w:r>
        <w:t>– О.В. Свиридова, Изобразительное искусство: 6 класс. Поурочные планы по</w:t>
      </w:r>
    </w:p>
    <w:p w:rsidR="00115634" w:rsidRDefault="00115634" w:rsidP="00115634">
      <w:r>
        <w:t xml:space="preserve">программе Б.М. </w:t>
      </w:r>
      <w:proofErr w:type="spellStart"/>
      <w:r>
        <w:t>Неменского</w:t>
      </w:r>
      <w:proofErr w:type="spellEnd"/>
      <w:r>
        <w:t xml:space="preserve"> – Волгоград: Учитель, 2010 г.;</w:t>
      </w:r>
    </w:p>
    <w:p w:rsidR="00115634" w:rsidRDefault="00115634" w:rsidP="00115634">
      <w:r>
        <w:t xml:space="preserve">– </w:t>
      </w:r>
      <w:proofErr w:type="spellStart"/>
      <w:r>
        <w:t>О.В.Свиридова</w:t>
      </w:r>
      <w:proofErr w:type="spellEnd"/>
      <w:r>
        <w:t>, Изобразительное искусство: 7 класс. Поурочные планы по</w:t>
      </w:r>
    </w:p>
    <w:p w:rsidR="00115634" w:rsidRDefault="00115634" w:rsidP="00115634">
      <w:r>
        <w:t xml:space="preserve">программе Б.М. </w:t>
      </w:r>
      <w:proofErr w:type="spellStart"/>
      <w:r>
        <w:t>Неменского</w:t>
      </w:r>
      <w:proofErr w:type="spellEnd"/>
      <w:r>
        <w:t xml:space="preserve"> – Волгоград: Учитель, 2010г.;</w:t>
      </w:r>
    </w:p>
    <w:p w:rsidR="00115634" w:rsidRDefault="00115634" w:rsidP="00115634">
      <w:r>
        <w:t xml:space="preserve">– коллектив авторов под руководством </w:t>
      </w:r>
      <w:proofErr w:type="spellStart"/>
      <w:r>
        <w:t>Б.М.Неменского</w:t>
      </w:r>
      <w:proofErr w:type="spellEnd"/>
      <w:r>
        <w:t>, Программа ИЗО и</w:t>
      </w:r>
    </w:p>
    <w:p w:rsidR="00115634" w:rsidRDefault="00115634" w:rsidP="00115634">
      <w:r>
        <w:t>художественный труд. 1–9 классы. – М.: Просвещение, 2010;</w:t>
      </w:r>
    </w:p>
    <w:p w:rsidR="00115634" w:rsidRDefault="00115634" w:rsidP="00115634">
      <w:r>
        <w:t>– Е.С. Туманова и др., Изобразительное искусство: 4-8 классы. В мире красок</w:t>
      </w:r>
    </w:p>
    <w:p w:rsidR="00115634" w:rsidRDefault="00115634" w:rsidP="00115634">
      <w:r>
        <w:t>народного творчества – Волгоград: Учитель, 2009 г.;</w:t>
      </w:r>
    </w:p>
    <w:p w:rsidR="00115634" w:rsidRDefault="00115634" w:rsidP="00115634">
      <w:r>
        <w:t>– С.А. Казначеева, С.А. Бондарева Изобразительное искусство. Развитие</w:t>
      </w:r>
    </w:p>
    <w:p w:rsidR="00115634" w:rsidRDefault="00115634" w:rsidP="00115634">
      <w:r>
        <w:t xml:space="preserve">цветового восприятия у школьников. 1- 6 классы. – Волгоград: Учитель, 2009 </w:t>
      </w:r>
      <w:proofErr w:type="gramStart"/>
      <w:r>
        <w:t>г.;–</w:t>
      </w:r>
      <w:proofErr w:type="gramEnd"/>
      <w:r>
        <w:t xml:space="preserve"> О.В. Павлова Изобразительное искусство: 5-7 классы. Терминологические</w:t>
      </w:r>
    </w:p>
    <w:p w:rsidR="00115634" w:rsidRDefault="00115634" w:rsidP="00115634">
      <w:r>
        <w:t>диктанты, кроссворды, тесты…– Волгоград: Учитель, 2009 г.;</w:t>
      </w:r>
    </w:p>
    <w:p w:rsidR="00115634" w:rsidRDefault="00115634" w:rsidP="00115634">
      <w:r>
        <w:t>– О.В. Свиридова, Изобразительное искусство: 5-8 классы. Проверочные и</w:t>
      </w:r>
    </w:p>
    <w:p w:rsidR="00115634" w:rsidRDefault="00115634" w:rsidP="00115634">
      <w:r>
        <w:t>контрольные тесты – Волгоград: Учитель, 2009 г.;</w:t>
      </w:r>
    </w:p>
    <w:p w:rsidR="00115634" w:rsidRDefault="00115634" w:rsidP="00115634">
      <w:r>
        <w:t>4. Цели программы обучения</w:t>
      </w:r>
    </w:p>
    <w:p w:rsidR="00115634" w:rsidRDefault="00115634" w:rsidP="00115634">
      <w:r>
        <w:t>-формирование нравственно-эстетической отзывчивости на прекрасное и</w:t>
      </w:r>
    </w:p>
    <w:p w:rsidR="00115634" w:rsidRDefault="00115634" w:rsidP="00115634">
      <w:r>
        <w:t>безобразное в жизни и в искусстве;</w:t>
      </w:r>
    </w:p>
    <w:p w:rsidR="00115634" w:rsidRDefault="00115634" w:rsidP="00115634">
      <w:r>
        <w:lastRenderedPageBreak/>
        <w:t>- дальнейшее формирование художественного вкуса учащихся;</w:t>
      </w:r>
    </w:p>
    <w:p w:rsidR="00115634" w:rsidRDefault="00115634" w:rsidP="00115634">
      <w:r>
        <w:t>- понимание роли декоративного искусства в утверждении общественных</w:t>
      </w:r>
    </w:p>
    <w:p w:rsidR="00115634" w:rsidRDefault="00115634" w:rsidP="00115634">
      <w:r>
        <w:t>идеалов;</w:t>
      </w:r>
    </w:p>
    <w:p w:rsidR="00115634" w:rsidRDefault="00115634" w:rsidP="00115634">
      <w:r>
        <w:t>- осмысление места декоративного искусства в организации жизни общества, в</w:t>
      </w:r>
    </w:p>
    <w:p w:rsidR="00115634" w:rsidRDefault="00115634" w:rsidP="00115634">
      <w:r>
        <w:t>утверждении социальной роли конкретного человека и общества;</w:t>
      </w:r>
    </w:p>
    <w:p w:rsidR="00115634" w:rsidRDefault="00115634" w:rsidP="00115634">
      <w:r>
        <w:t>5. Задачи курса</w:t>
      </w:r>
    </w:p>
    <w:p w:rsidR="00115634" w:rsidRDefault="00115634" w:rsidP="00115634">
      <w:r>
        <w:t>- учиться в ходе восприятия декоративного искусства и в процессе собственной</w:t>
      </w:r>
    </w:p>
    <w:p w:rsidR="00115634" w:rsidRDefault="00115634" w:rsidP="00115634">
      <w:r>
        <w:t>практики обращать внимание в первую очередь на содержательный смысл</w:t>
      </w:r>
    </w:p>
    <w:p w:rsidR="00115634" w:rsidRDefault="00115634" w:rsidP="00115634">
      <w:r>
        <w:t>художественно-образного языка декоративного искусства, уметь связывать с</w:t>
      </w:r>
    </w:p>
    <w:p w:rsidR="00115634" w:rsidRDefault="00115634" w:rsidP="00115634">
      <w:r>
        <w:t>теми явлениями в жизни общества, которыми порождается данный вид</w:t>
      </w:r>
    </w:p>
    <w:p w:rsidR="00115634" w:rsidRDefault="00115634" w:rsidP="00115634">
      <w:r>
        <w:t>искусства;</w:t>
      </w:r>
    </w:p>
    <w:p w:rsidR="00115634" w:rsidRDefault="00115634" w:rsidP="00115634">
      <w:r>
        <w:t>- учиться выражать своё личное понимание значения декоративного искусства в</w:t>
      </w:r>
    </w:p>
    <w:p w:rsidR="00115634" w:rsidRDefault="00115634" w:rsidP="00115634">
      <w:r>
        <w:t>жизни людей;</w:t>
      </w:r>
    </w:p>
    <w:p w:rsidR="00115634" w:rsidRDefault="00115634" w:rsidP="00115634">
      <w:r>
        <w:t>- проявлять наблюдательность, эрудицию и фантазию при разработке проектов</w:t>
      </w:r>
    </w:p>
    <w:p w:rsidR="00115634" w:rsidRDefault="00115634" w:rsidP="00115634">
      <w:r>
        <w:t>оформления интерьеров школы, эмблем, одежды, различных видов украшений.</w:t>
      </w:r>
    </w:p>
    <w:p w:rsidR="00115634" w:rsidRDefault="00115634" w:rsidP="00115634">
      <w:r>
        <w:t>Тематический план предусматривает разные варианты дидактико-</w:t>
      </w:r>
    </w:p>
    <w:p w:rsidR="00115634" w:rsidRDefault="00115634" w:rsidP="00115634">
      <w:r>
        <w:t xml:space="preserve">технологического обеспечения учебного процесса. </w:t>
      </w:r>
      <w:proofErr w:type="gramStart"/>
      <w:r>
        <w:t>В частности</w:t>
      </w:r>
      <w:proofErr w:type="gramEnd"/>
      <w:r>
        <w:t>: в 5 классах</w:t>
      </w:r>
    </w:p>
    <w:p w:rsidR="00115634" w:rsidRDefault="00115634" w:rsidP="00115634">
      <w:r>
        <w:t xml:space="preserve">(базовый уровень) дидактико-технологическое оснащение включает ПК, </w:t>
      </w:r>
    </w:p>
    <w:p w:rsidR="00115634" w:rsidRDefault="00115634" w:rsidP="00115634">
      <w:proofErr w:type="spellStart"/>
      <w:r>
        <w:t>медиатеку</w:t>
      </w:r>
      <w:proofErr w:type="spellEnd"/>
      <w:r>
        <w:t xml:space="preserve"> и т. п. </w:t>
      </w:r>
    </w:p>
    <w:p w:rsidR="00115634" w:rsidRDefault="00115634" w:rsidP="00115634">
      <w:r>
        <w:t>Для информационно-компьютерной поддержки учебного процесса</w:t>
      </w:r>
    </w:p>
    <w:p w:rsidR="00115634" w:rsidRDefault="00115634" w:rsidP="00115634">
      <w:r>
        <w:t xml:space="preserve">предполагается использование следующих программно-педагогических средств, </w:t>
      </w:r>
    </w:p>
    <w:p w:rsidR="00115634" w:rsidRDefault="00115634" w:rsidP="00115634">
      <w:r>
        <w:t>реализуемых с помощью компьютера: электронная версия музеев мира.</w:t>
      </w:r>
    </w:p>
    <w:p w:rsidR="00115634" w:rsidRDefault="00115634" w:rsidP="00115634">
      <w:r>
        <w:t>6. Формы контроля</w:t>
      </w:r>
    </w:p>
    <w:p w:rsidR="00115634" w:rsidRDefault="00115634" w:rsidP="00115634">
      <w:r>
        <w:t>Промежуточную аттестацию запланировано проводить в форме обобщающих</w:t>
      </w:r>
    </w:p>
    <w:p w:rsidR="00115634" w:rsidRDefault="00115634" w:rsidP="00115634">
      <w:r>
        <w:t>уроков. Устные проверки знаний проводятся в форме собеседования, защиты</w:t>
      </w:r>
    </w:p>
    <w:p w:rsidR="00115634" w:rsidRDefault="00115634" w:rsidP="00115634">
      <w:r>
        <w:t>рефератов. Письменные проверки знаний проводятся в форме практических</w:t>
      </w:r>
    </w:p>
    <w:p w:rsidR="00115634" w:rsidRDefault="00115634" w:rsidP="00115634">
      <w:r>
        <w:t>работ, самостоятельных работ.</w:t>
      </w:r>
    </w:p>
    <w:p w:rsidR="00115634" w:rsidRDefault="00115634" w:rsidP="00115634">
      <w:r>
        <w:t>7. Результаты обучения.</w:t>
      </w:r>
    </w:p>
    <w:p w:rsidR="00115634" w:rsidRDefault="00115634" w:rsidP="00115634">
      <w:r>
        <w:t>Учащиеся должны понимать:</w:t>
      </w:r>
    </w:p>
    <w:p w:rsidR="00115634" w:rsidRDefault="00115634" w:rsidP="00115634">
      <w:r>
        <w:t>-значение древних корней народного искусства;</w:t>
      </w:r>
    </w:p>
    <w:p w:rsidR="00115634" w:rsidRDefault="00115634" w:rsidP="00115634">
      <w:r>
        <w:t>-связь времён в народном искусстве;</w:t>
      </w:r>
    </w:p>
    <w:p w:rsidR="00115634" w:rsidRDefault="00115634" w:rsidP="00115634">
      <w:r>
        <w:t>-место и роль декоративного искусства в жизни человека и общества в разные</w:t>
      </w:r>
    </w:p>
    <w:p w:rsidR="00115634" w:rsidRDefault="00115634" w:rsidP="00115634">
      <w:r>
        <w:lastRenderedPageBreak/>
        <w:t>времена;</w:t>
      </w:r>
    </w:p>
    <w:p w:rsidR="00115634" w:rsidRDefault="00115634" w:rsidP="00115634">
      <w:r>
        <w:t>-знать несколько разных промыслов, историю их возникновения и развития</w:t>
      </w:r>
    </w:p>
    <w:p w:rsidR="00115634" w:rsidRDefault="00115634" w:rsidP="00115634">
      <w:r>
        <w:t xml:space="preserve">(Гжель, </w:t>
      </w:r>
      <w:proofErr w:type="spellStart"/>
      <w:r>
        <w:t>Жостово</w:t>
      </w:r>
      <w:proofErr w:type="spellEnd"/>
      <w:r>
        <w:t>, Хохлома</w:t>
      </w:r>
      <w:proofErr w:type="gramStart"/>
      <w:r>
        <w:t>):-</w:t>
      </w:r>
      <w:proofErr w:type="gramEnd"/>
      <w:r>
        <w:t>уметь различать по стилистическим особенностям декоративное искусство</w:t>
      </w:r>
    </w:p>
    <w:p w:rsidR="00115634" w:rsidRDefault="00115634" w:rsidP="00115634">
      <w:r>
        <w:t xml:space="preserve">разных времён: Египта, Древней Греции, средневековой Европы, эпохи барокко, </w:t>
      </w:r>
    </w:p>
    <w:p w:rsidR="00115634" w:rsidRDefault="00115634" w:rsidP="00115634">
      <w:r>
        <w:t>классицизма;</w:t>
      </w:r>
    </w:p>
    <w:p w:rsidR="00115634" w:rsidRDefault="00115634" w:rsidP="00115634">
      <w:r>
        <w:t>-представлять тенденции развития современного повседневного и выставочного</w:t>
      </w:r>
    </w:p>
    <w:p w:rsidR="00115634" w:rsidRDefault="00115634" w:rsidP="00115634">
      <w:r>
        <w:t>искусства.</w:t>
      </w:r>
    </w:p>
    <w:p w:rsidR="00115634" w:rsidRDefault="00115634" w:rsidP="00115634">
      <w:r>
        <w:t xml:space="preserve">• особенности языка следующих видов изобразительного искусства: живописи, </w:t>
      </w:r>
    </w:p>
    <w:p w:rsidR="00115634" w:rsidRDefault="00115634" w:rsidP="00115634">
      <w:r>
        <w:t>графики, скульптуры;</w:t>
      </w:r>
    </w:p>
    <w:p w:rsidR="00115634" w:rsidRDefault="00115634" w:rsidP="00115634">
      <w:r>
        <w:t>• основные жанры изобразительного искусства;</w:t>
      </w:r>
    </w:p>
    <w:p w:rsidR="00115634" w:rsidRDefault="00115634" w:rsidP="00115634">
      <w:r>
        <w:t xml:space="preserve">• известнейшие музеи свое страны и мира (Третьяковская галерея, Эрмитаж, </w:t>
      </w:r>
    </w:p>
    <w:p w:rsidR="00115634" w:rsidRDefault="00115634" w:rsidP="00115634">
      <w:r>
        <w:t>Русский музей, Лувр, Прадо, Дрезденская галерея), а также местные</w:t>
      </w:r>
    </w:p>
    <w:p w:rsidR="00115634" w:rsidRDefault="00115634" w:rsidP="00115634">
      <w:r>
        <w:t>художественные музеи;</w:t>
      </w:r>
    </w:p>
    <w:p w:rsidR="00115634" w:rsidRDefault="00115634" w:rsidP="00115634">
      <w:r>
        <w:t>• о выдающихся произведениях скульптуры, живописи, графики;</w:t>
      </w:r>
    </w:p>
    <w:p w:rsidR="00115634" w:rsidRDefault="00115634" w:rsidP="00115634">
      <w:r>
        <w:t xml:space="preserve">• о выдающихся произведениях русского изобразительного искусства. </w:t>
      </w:r>
    </w:p>
    <w:p w:rsidR="00115634" w:rsidRDefault="00115634" w:rsidP="00115634">
      <w:r>
        <w:t>• о процессе работы художника над созданием станковых произведений;</w:t>
      </w:r>
    </w:p>
    <w:p w:rsidR="00115634" w:rsidRDefault="00115634" w:rsidP="00115634">
      <w:r>
        <w:t>• о месте станкового искусства в познании жизни;</w:t>
      </w:r>
    </w:p>
    <w:p w:rsidR="00115634" w:rsidRDefault="00115634" w:rsidP="00115634">
      <w:r>
        <w:t>• о бытовом жанре, историческом жанре, графических сериях;</w:t>
      </w:r>
    </w:p>
    <w:p w:rsidR="00115634" w:rsidRDefault="00115634" w:rsidP="00115634">
      <w:r>
        <w:t>• о произведениях агитационно-массового искусства;</w:t>
      </w:r>
    </w:p>
    <w:p w:rsidR="00115634" w:rsidRDefault="00115634" w:rsidP="00115634">
      <w:r>
        <w:t>• о произведениях выдающихся мастеров Древней Греции; эпохи итальянского</w:t>
      </w:r>
    </w:p>
    <w:p w:rsidR="00115634" w:rsidRDefault="00115634" w:rsidP="00115634">
      <w:r>
        <w:t>Возрождения, голландского искусства 17 века; испанского искусства 17-</w:t>
      </w:r>
    </w:p>
    <w:p w:rsidR="00115634" w:rsidRDefault="00115634" w:rsidP="00115634">
      <w:r>
        <w:t>начала 19 веков; французского искусства 17 – 20 веков; русского искусства;</w:t>
      </w:r>
    </w:p>
    <w:p w:rsidR="00115634" w:rsidRDefault="00115634" w:rsidP="00115634">
      <w:r>
        <w:t>• о выдающихся произведениях современного искусства.</w:t>
      </w:r>
    </w:p>
    <w:p w:rsidR="00115634" w:rsidRDefault="00115634" w:rsidP="00115634">
      <w:r>
        <w:t>Учащиеся должны уметь:</w:t>
      </w:r>
    </w:p>
    <w:p w:rsidR="00115634" w:rsidRDefault="00115634" w:rsidP="00115634">
      <w:r>
        <w:t>• отражать в рисунках и проектах единство формы и декора (на доступном</w:t>
      </w:r>
    </w:p>
    <w:p w:rsidR="00115634" w:rsidRDefault="00115634" w:rsidP="00115634">
      <w:r>
        <w:t>уровне);</w:t>
      </w:r>
    </w:p>
    <w:p w:rsidR="00115634" w:rsidRDefault="00115634" w:rsidP="00115634">
      <w:r>
        <w:t>• создавать собственные проекты-импровизации в русле образного языка</w:t>
      </w:r>
    </w:p>
    <w:p w:rsidR="00115634" w:rsidRDefault="00115634" w:rsidP="00115634">
      <w:r>
        <w:t>народного искусства, современных народных промыслов (ограничение</w:t>
      </w:r>
    </w:p>
    <w:p w:rsidR="00115634" w:rsidRDefault="00115634" w:rsidP="00115634">
      <w:r>
        <w:t>цветовой палитры, вариации орнаментальных мотивов);</w:t>
      </w:r>
    </w:p>
    <w:p w:rsidR="00115634" w:rsidRDefault="00115634" w:rsidP="00115634">
      <w:r>
        <w:t>• создавать проекты разных предметов среды, объединённых единой</w:t>
      </w:r>
    </w:p>
    <w:p w:rsidR="00115634" w:rsidRDefault="00115634" w:rsidP="00115634">
      <w:r>
        <w:t>стилистикой (одежда, мебель, детали интерьера определённой эпохи);</w:t>
      </w:r>
    </w:p>
    <w:p w:rsidR="00115634" w:rsidRDefault="00115634" w:rsidP="00115634">
      <w:r>
        <w:t>• объединять в индивидуально-коллективной работе творческие усилия по</w:t>
      </w:r>
    </w:p>
    <w:p w:rsidR="00115634" w:rsidRDefault="00115634" w:rsidP="00115634">
      <w:r>
        <w:lastRenderedPageBreak/>
        <w:t>созданию проектов украшения интерьера школы, или других</w:t>
      </w:r>
    </w:p>
    <w:p w:rsidR="00115634" w:rsidRDefault="00115634" w:rsidP="00115634">
      <w:r>
        <w:t>декоративных работ, выполненных в материале.</w:t>
      </w:r>
    </w:p>
    <w:p w:rsidR="00115634" w:rsidRDefault="00115634" w:rsidP="00115634">
      <w:r>
        <w:t>• работать с натуры в живописи и графике над натюрмортом и портретом;</w:t>
      </w:r>
    </w:p>
    <w:p w:rsidR="00115634" w:rsidRDefault="00115634" w:rsidP="00115634">
      <w:r>
        <w:t>• выбирать наиболее подходящий формат листа при работе над</w:t>
      </w:r>
    </w:p>
    <w:p w:rsidR="00115634" w:rsidRDefault="00115634" w:rsidP="00115634">
      <w:r>
        <w:t>натюрмортом, пейзажем, портретом;</w:t>
      </w:r>
    </w:p>
    <w:p w:rsidR="00115634" w:rsidRDefault="00115634" w:rsidP="00115634">
      <w:r>
        <w:t>• добиваться тональных и цветовых градаций при передаче объёма;</w:t>
      </w:r>
    </w:p>
    <w:p w:rsidR="00115634" w:rsidRDefault="00115634" w:rsidP="00115634">
      <w:r>
        <w:t>• передавать при изображении предмета пропорции и характер формы;</w:t>
      </w:r>
    </w:p>
    <w:p w:rsidR="00115634" w:rsidRDefault="00115634" w:rsidP="00115634">
      <w:r>
        <w:t>• передавать при изображении головы человека (на плоскости и в объёме)</w:t>
      </w:r>
    </w:p>
    <w:p w:rsidR="00115634" w:rsidRDefault="00115634" w:rsidP="00115634">
      <w:r>
        <w:t>пропорции, характер черт, выражение лица;</w:t>
      </w:r>
    </w:p>
    <w:p w:rsidR="00115634" w:rsidRDefault="00115634" w:rsidP="00115634">
      <w:r>
        <w:t>• передавать пространственные планы в живописи и графике с применением</w:t>
      </w:r>
    </w:p>
    <w:p w:rsidR="00115634" w:rsidRDefault="00115634" w:rsidP="00115634">
      <w:r>
        <w:t>знаний линейной и воздушной перспективы;</w:t>
      </w:r>
    </w:p>
    <w:p w:rsidR="00115634" w:rsidRDefault="00115634" w:rsidP="00115634">
      <w:r>
        <w:t xml:space="preserve">• в рисунке с натуры передавать единую точку зрения на группу </w:t>
      </w:r>
      <w:proofErr w:type="gramStart"/>
      <w:r>
        <w:t>предметов;•</w:t>
      </w:r>
      <w:proofErr w:type="gramEnd"/>
      <w:r>
        <w:t xml:space="preserve"> пользоваться различными графическими техниками</w:t>
      </w:r>
    </w:p>
    <w:p w:rsidR="00115634" w:rsidRDefault="00115634" w:rsidP="00115634">
      <w:r>
        <w:t>• связывать графическое и цветовое решение с основным замыслом</w:t>
      </w:r>
    </w:p>
    <w:p w:rsidR="00115634" w:rsidRDefault="00115634" w:rsidP="00115634">
      <w:r>
        <w:t>изображения;</w:t>
      </w:r>
    </w:p>
    <w:p w:rsidR="00115634" w:rsidRDefault="00115634" w:rsidP="00115634">
      <w:r>
        <w:t>• работать на заданную тему, применяя эскиз и зарисовки;</w:t>
      </w:r>
    </w:p>
    <w:p w:rsidR="00115634" w:rsidRDefault="00115634" w:rsidP="00115634">
      <w:r>
        <w:t>• передавать в объёмной форме и в рисунке по наблюдению натуры</w:t>
      </w:r>
    </w:p>
    <w:p w:rsidR="00115634" w:rsidRDefault="00115634" w:rsidP="00115634">
      <w:r>
        <w:t>пропорции фигуры человека, её движение и характер;</w:t>
      </w:r>
    </w:p>
    <w:p w:rsidR="00115634" w:rsidRDefault="00115634" w:rsidP="00115634">
      <w:r>
        <w:t>• изображать пространство с учётом наблюдательной перспективы;</w:t>
      </w:r>
    </w:p>
    <w:p w:rsidR="00115634" w:rsidRDefault="00115634" w:rsidP="00115634">
      <w:r>
        <w:t>• выполнять элементы оформления альбома или книги;</w:t>
      </w:r>
    </w:p>
    <w:p w:rsidR="00115634" w:rsidRDefault="00115634" w:rsidP="00115634">
      <w:r>
        <w:t>• отстаивать своё мнение по поводу рассматриваемых произведений;</w:t>
      </w:r>
    </w:p>
    <w:p w:rsidR="00115634" w:rsidRDefault="00115634" w:rsidP="00115634">
      <w:r>
        <w:t>• вести поисковую работу по подбору репродукций, книг, рассказов об</w:t>
      </w:r>
    </w:p>
    <w:p w:rsidR="00115634" w:rsidRDefault="00115634" w:rsidP="00115634">
      <w:r>
        <w:t>искусстве.</w:t>
      </w:r>
    </w:p>
    <w:p w:rsidR="00115634" w:rsidRDefault="00115634" w:rsidP="00115634">
      <w:r>
        <w:t>8. Учебно-тематический план</w:t>
      </w:r>
    </w:p>
    <w:p w:rsidR="00115634" w:rsidRDefault="00115634" w:rsidP="00115634">
      <w:r>
        <w:t>5 класс</w:t>
      </w:r>
    </w:p>
    <w:p w:rsidR="00115634" w:rsidRDefault="00115634" w:rsidP="00115634">
      <w:r>
        <w:t>Для изучения раздела программы «Древние корни народного искусства» -12 ч.</w:t>
      </w:r>
    </w:p>
    <w:p w:rsidR="00115634" w:rsidRDefault="00115634" w:rsidP="00115634">
      <w:r>
        <w:t>Для изучения раздела программы «Связь времен в народном искусстве» - 8 ч.</w:t>
      </w:r>
    </w:p>
    <w:p w:rsidR="00115634" w:rsidRDefault="00115634" w:rsidP="00115634">
      <w:r>
        <w:t>Для изучения раздела программы «Декор-человек, общество, время» - 8 ч.</w:t>
      </w:r>
    </w:p>
    <w:p w:rsidR="00115634" w:rsidRDefault="00115634" w:rsidP="00115634">
      <w:r>
        <w:t>Для изучения раздела программы «Декоративное искусство в современном</w:t>
      </w:r>
    </w:p>
    <w:p w:rsidR="00115634" w:rsidRDefault="00115634" w:rsidP="00115634">
      <w:r>
        <w:t>мире» - 6 ч.</w:t>
      </w:r>
    </w:p>
    <w:p w:rsidR="00115634" w:rsidRDefault="00115634" w:rsidP="00115634">
      <w:r>
        <w:t>6 класс</w:t>
      </w:r>
    </w:p>
    <w:p w:rsidR="00115634" w:rsidRDefault="00115634" w:rsidP="00115634">
      <w:r>
        <w:t>Для изучения раздела программы «Виды изобразительного искусства и основы</w:t>
      </w:r>
    </w:p>
    <w:p w:rsidR="00115634" w:rsidRDefault="00115634" w:rsidP="00115634">
      <w:r>
        <w:t>образного языка» - 8 ч.</w:t>
      </w:r>
    </w:p>
    <w:p w:rsidR="00115634" w:rsidRDefault="00115634" w:rsidP="00115634">
      <w:r>
        <w:lastRenderedPageBreak/>
        <w:t>Для изучения раздела программы «Мир наших вещей. Натюрморт» - 8 ч.</w:t>
      </w:r>
    </w:p>
    <w:p w:rsidR="00115634" w:rsidRDefault="00115634" w:rsidP="00115634">
      <w:r>
        <w:t>Для изучения раздела программы «Вглядываясь в человека. Портрет» - 10 ч.</w:t>
      </w:r>
    </w:p>
    <w:p w:rsidR="00115634" w:rsidRDefault="00115634" w:rsidP="00115634">
      <w:r>
        <w:t>Для изучения раздела программы «Человек и пространство в изобразительном</w:t>
      </w:r>
    </w:p>
    <w:p w:rsidR="00115634" w:rsidRDefault="00115634" w:rsidP="00115634">
      <w:r>
        <w:t xml:space="preserve">искусстве» - 8 ч. </w:t>
      </w:r>
    </w:p>
    <w:p w:rsidR="00115634" w:rsidRDefault="00115634" w:rsidP="00115634">
      <w:r>
        <w:t>Тематический план предусматривает разные варианты дидактико-</w:t>
      </w:r>
    </w:p>
    <w:p w:rsidR="00115634" w:rsidRDefault="00115634" w:rsidP="00115634">
      <w:r>
        <w:t xml:space="preserve">технологического обеспечения учебного процесса. </w:t>
      </w:r>
      <w:proofErr w:type="gramStart"/>
      <w:r>
        <w:t>В частности</w:t>
      </w:r>
      <w:proofErr w:type="gramEnd"/>
      <w:r>
        <w:t>: в 6 классах</w:t>
      </w:r>
    </w:p>
    <w:p w:rsidR="00115634" w:rsidRDefault="00115634" w:rsidP="00115634">
      <w:r>
        <w:t xml:space="preserve">(базовый уровень) дидактико-технологическое оснащение включает ПК, </w:t>
      </w:r>
    </w:p>
    <w:p w:rsidR="00115634" w:rsidRDefault="00115634" w:rsidP="00115634">
      <w:proofErr w:type="spellStart"/>
      <w:r>
        <w:t>медиатеку</w:t>
      </w:r>
      <w:proofErr w:type="spellEnd"/>
      <w:r>
        <w:t xml:space="preserve"> и т. п. </w:t>
      </w:r>
    </w:p>
    <w:p w:rsidR="00115634" w:rsidRDefault="00115634" w:rsidP="00115634">
      <w:r>
        <w:t>Для информационно-компьютерной поддержки учебного процесса</w:t>
      </w:r>
    </w:p>
    <w:p w:rsidR="00115634" w:rsidRDefault="00115634" w:rsidP="00115634">
      <w:r>
        <w:t xml:space="preserve">предполагается использование следующих программно-педагогических средств, </w:t>
      </w:r>
    </w:p>
    <w:p w:rsidR="00115634" w:rsidRDefault="00115634" w:rsidP="00115634">
      <w:r>
        <w:t>реализуемых с помощью компьютера: электронная версия музеев мира.</w:t>
      </w:r>
    </w:p>
    <w:p w:rsidR="00115634" w:rsidRDefault="00115634" w:rsidP="00115634">
      <w:r>
        <w:t>7 класс</w:t>
      </w:r>
    </w:p>
    <w:p w:rsidR="00115634" w:rsidRDefault="00115634" w:rsidP="00115634">
      <w:r>
        <w:t>Для изучения раздела программы «Изображение фигуры человека и образа</w:t>
      </w:r>
    </w:p>
    <w:p w:rsidR="00115634" w:rsidRDefault="00115634" w:rsidP="00115634">
      <w:r>
        <w:t>человека» - 8 ч.</w:t>
      </w:r>
    </w:p>
    <w:p w:rsidR="00115634" w:rsidRDefault="00115634" w:rsidP="00115634">
      <w:r>
        <w:t>Для изучения раздела программы «Поэзия повседневности» - 8 ч.</w:t>
      </w:r>
    </w:p>
    <w:p w:rsidR="00115634" w:rsidRDefault="00115634" w:rsidP="00115634">
      <w:r>
        <w:t>Для изучения раздела программы «Великие темы жизни» - 10 ч.</w:t>
      </w:r>
    </w:p>
    <w:p w:rsidR="00115634" w:rsidRDefault="00115634" w:rsidP="00115634">
      <w:r>
        <w:t>Для изучения раздела программы «Реальность жизни и художественный</w:t>
      </w:r>
    </w:p>
    <w:p w:rsidR="00115634" w:rsidRDefault="00115634" w:rsidP="00115634">
      <w:r>
        <w:t>образ» - 8 ч.</w:t>
      </w:r>
    </w:p>
    <w:p w:rsidR="00115634" w:rsidRDefault="00115634" w:rsidP="00115634">
      <w:r>
        <w:t>Тематический план предусматривает разные варианты дидактико-</w:t>
      </w:r>
    </w:p>
    <w:p w:rsidR="00115634" w:rsidRDefault="00115634" w:rsidP="00115634">
      <w:r>
        <w:t xml:space="preserve">технологического обеспечения учебного процесса. </w:t>
      </w:r>
      <w:proofErr w:type="gramStart"/>
      <w:r>
        <w:t>В частности</w:t>
      </w:r>
      <w:proofErr w:type="gramEnd"/>
      <w:r>
        <w:t>: в 7 классах</w:t>
      </w:r>
    </w:p>
    <w:p w:rsidR="00115634" w:rsidRDefault="00115634" w:rsidP="00115634">
      <w:r>
        <w:t xml:space="preserve">(базовый уровень) дидактико-технологическое оснащение включает ПК, </w:t>
      </w:r>
    </w:p>
    <w:p w:rsidR="00115634" w:rsidRDefault="00115634" w:rsidP="00115634">
      <w:proofErr w:type="spellStart"/>
      <w:r>
        <w:t>медиатеку</w:t>
      </w:r>
      <w:proofErr w:type="spellEnd"/>
      <w:r>
        <w:t xml:space="preserve"> и т. п. Для информационно-компьютерной поддержки учебного процесса</w:t>
      </w:r>
    </w:p>
    <w:p w:rsidR="00115634" w:rsidRDefault="00115634" w:rsidP="00115634">
      <w:r>
        <w:t xml:space="preserve">предполагается использование следующих программно-педагогических средств, </w:t>
      </w:r>
    </w:p>
    <w:p w:rsidR="00115634" w:rsidRDefault="00115634" w:rsidP="00115634">
      <w:r>
        <w:t>реализуемых с помощью компьютера: электронная версия музеев мира.</w:t>
      </w:r>
    </w:p>
    <w:p w:rsidR="00115634" w:rsidRDefault="00115634" w:rsidP="00115634">
      <w:r>
        <w:t>9. Литература</w:t>
      </w:r>
    </w:p>
    <w:p w:rsidR="00115634" w:rsidRDefault="00115634" w:rsidP="00115634">
      <w:r>
        <w:t xml:space="preserve">• коллектив авторов под руководством </w:t>
      </w:r>
      <w:proofErr w:type="spellStart"/>
      <w:r>
        <w:t>Б.М.Неменского</w:t>
      </w:r>
      <w:proofErr w:type="spellEnd"/>
      <w:r>
        <w:t>, Программа ИЗО и</w:t>
      </w:r>
    </w:p>
    <w:p w:rsidR="00115634" w:rsidRDefault="00115634" w:rsidP="00115634">
      <w:r>
        <w:t>художественный труд. 1–9 классы. – М.: Просвещение, 20010;</w:t>
      </w:r>
    </w:p>
    <w:p w:rsidR="00115634" w:rsidRDefault="00115634" w:rsidP="00115634">
      <w:r>
        <w:t>• Е.С. Туманова и др., Изобразительное искусство: 4-8 классы. В мире</w:t>
      </w:r>
    </w:p>
    <w:p w:rsidR="00115634" w:rsidRDefault="00115634" w:rsidP="00115634">
      <w:r>
        <w:t>красок народного творчества – Волгоград: Учитель, 2009г.;</w:t>
      </w:r>
    </w:p>
    <w:p w:rsidR="00115634" w:rsidRDefault="00115634" w:rsidP="00115634">
      <w:r>
        <w:t>• О.В. Павлова</w:t>
      </w:r>
      <w:proofErr w:type="gramStart"/>
      <w:r>
        <w:t xml:space="preserve"> .,</w:t>
      </w:r>
      <w:proofErr w:type="gramEnd"/>
      <w:r>
        <w:t xml:space="preserve"> Изобразительное искусство: 5-7классы. Терминологические</w:t>
      </w:r>
    </w:p>
    <w:p w:rsidR="00115634" w:rsidRDefault="00115634" w:rsidP="00115634">
      <w:r>
        <w:t>диктанты, кроссворды, тесты…– Волгоград: Учитель, 2009г.;</w:t>
      </w:r>
    </w:p>
    <w:p w:rsidR="00115634" w:rsidRDefault="00115634" w:rsidP="00115634">
      <w:r>
        <w:t>• О.В. Свиридова, Изобразительное искусство: 5-8 классы. Проверочные и</w:t>
      </w:r>
    </w:p>
    <w:p w:rsidR="00115634" w:rsidRDefault="00115634" w:rsidP="00115634">
      <w:r>
        <w:lastRenderedPageBreak/>
        <w:t>контрольные тесты – Волгоград: Учитель, 2009г.;</w:t>
      </w:r>
    </w:p>
    <w:p w:rsidR="00115634" w:rsidRDefault="00115634" w:rsidP="00115634">
      <w:r>
        <w:t>• О.В. Свиридова, Изобразительное искусство: 5 класс. Поурочные планы по</w:t>
      </w:r>
    </w:p>
    <w:p w:rsidR="00115634" w:rsidRDefault="00115634" w:rsidP="00115634">
      <w:r>
        <w:t xml:space="preserve">программе Б.М. </w:t>
      </w:r>
      <w:proofErr w:type="spellStart"/>
      <w:r>
        <w:t>Неменского</w:t>
      </w:r>
      <w:proofErr w:type="spellEnd"/>
      <w:r>
        <w:t xml:space="preserve"> – Волгоград: Учитель, 20010г.;</w:t>
      </w:r>
    </w:p>
    <w:p w:rsidR="00115634" w:rsidRDefault="00115634" w:rsidP="00115634">
      <w:r>
        <w:t>• С.А. Казначеева, С.А. Бондарева, Изобразительное искусство. Развитие</w:t>
      </w:r>
    </w:p>
    <w:p w:rsidR="00115634" w:rsidRDefault="00115634" w:rsidP="00115634">
      <w:r>
        <w:t xml:space="preserve">цветового восприятия у школьников. 1-6 классы. – Волгоград: Учитель, </w:t>
      </w:r>
    </w:p>
    <w:p w:rsidR="00115634" w:rsidRDefault="00115634" w:rsidP="00115634">
      <w:r>
        <w:t>2009 г.;</w:t>
      </w:r>
    </w:p>
    <w:p w:rsidR="00115634" w:rsidRDefault="00115634" w:rsidP="00115634">
      <w:r>
        <w:t xml:space="preserve">• Алехин, А.Д. Изобразительное искусство/. </w:t>
      </w:r>
    </w:p>
    <w:p w:rsidR="00115634" w:rsidRDefault="00115634" w:rsidP="00115634">
      <w:r>
        <w:t>• Алехин, А. Д. Когда начинается художник / Алехин, А. Д. – М</w:t>
      </w:r>
    </w:p>
    <w:p w:rsidR="00115634" w:rsidRDefault="00115634" w:rsidP="00115634">
      <w:proofErr w:type="gramStart"/>
      <w:r>
        <w:t>.:</w:t>
      </w:r>
      <w:proofErr w:type="gramEnd"/>
      <w:r>
        <w:t>Просвещение, 1994</w:t>
      </w:r>
    </w:p>
    <w:p w:rsidR="00115634" w:rsidRDefault="00115634" w:rsidP="00115634">
      <w:r>
        <w:t xml:space="preserve">• </w:t>
      </w:r>
      <w:proofErr w:type="spellStart"/>
      <w:r>
        <w:t>Аранова</w:t>
      </w:r>
      <w:proofErr w:type="spellEnd"/>
      <w:r>
        <w:t xml:space="preserve">, С. В. Обучение изобразительному искусству/ </w:t>
      </w:r>
      <w:proofErr w:type="spellStart"/>
      <w:r>
        <w:t>Аранова</w:t>
      </w:r>
      <w:proofErr w:type="spellEnd"/>
      <w:r>
        <w:t>, С. В-</w:t>
      </w:r>
    </w:p>
    <w:p w:rsidR="00115634" w:rsidRDefault="00115634" w:rsidP="00115634">
      <w:proofErr w:type="gramStart"/>
      <w:r>
        <w:t>СПб.,</w:t>
      </w:r>
      <w:proofErr w:type="gramEnd"/>
      <w:r>
        <w:t xml:space="preserve"> 2004</w:t>
      </w:r>
    </w:p>
    <w:p w:rsidR="00112A9E" w:rsidRDefault="00115634" w:rsidP="00115634">
      <w:r>
        <w:t>• Сокольникова Н.М. Изобразительное искусство и учебник для уч-ся 5 - 8</w:t>
      </w:r>
    </w:p>
    <w:sectPr w:rsidR="0011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4B001A"/>
    <w:multiLevelType w:val="hybridMultilevel"/>
    <w:tmpl w:val="A64E9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81709"/>
    <w:multiLevelType w:val="hybridMultilevel"/>
    <w:tmpl w:val="5586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4"/>
    <w:rsid w:val="00016D06"/>
    <w:rsid w:val="0003075E"/>
    <w:rsid w:val="00031D3D"/>
    <w:rsid w:val="0003782C"/>
    <w:rsid w:val="000627AE"/>
    <w:rsid w:val="0008518C"/>
    <w:rsid w:val="000B46DE"/>
    <w:rsid w:val="001045DE"/>
    <w:rsid w:val="00112A9E"/>
    <w:rsid w:val="00114526"/>
    <w:rsid w:val="00115634"/>
    <w:rsid w:val="00152441"/>
    <w:rsid w:val="00167B90"/>
    <w:rsid w:val="001808BF"/>
    <w:rsid w:val="00190302"/>
    <w:rsid w:val="001A0DE9"/>
    <w:rsid w:val="001A7C01"/>
    <w:rsid w:val="001D3F00"/>
    <w:rsid w:val="00214F71"/>
    <w:rsid w:val="00232E8C"/>
    <w:rsid w:val="00275881"/>
    <w:rsid w:val="00282546"/>
    <w:rsid w:val="002C38A7"/>
    <w:rsid w:val="003205CA"/>
    <w:rsid w:val="00324EAA"/>
    <w:rsid w:val="0038009F"/>
    <w:rsid w:val="00391767"/>
    <w:rsid w:val="003C222F"/>
    <w:rsid w:val="003C49E8"/>
    <w:rsid w:val="003C5B3A"/>
    <w:rsid w:val="003F14CA"/>
    <w:rsid w:val="00404721"/>
    <w:rsid w:val="00422D73"/>
    <w:rsid w:val="004A703A"/>
    <w:rsid w:val="004A7B29"/>
    <w:rsid w:val="004D1BD1"/>
    <w:rsid w:val="005064A0"/>
    <w:rsid w:val="00536CB3"/>
    <w:rsid w:val="00585B60"/>
    <w:rsid w:val="005B251A"/>
    <w:rsid w:val="005B3B73"/>
    <w:rsid w:val="005E45B9"/>
    <w:rsid w:val="00614F6D"/>
    <w:rsid w:val="00636124"/>
    <w:rsid w:val="006638A1"/>
    <w:rsid w:val="00663D91"/>
    <w:rsid w:val="00670E8F"/>
    <w:rsid w:val="00695BF8"/>
    <w:rsid w:val="006A4416"/>
    <w:rsid w:val="006D330C"/>
    <w:rsid w:val="00702DE9"/>
    <w:rsid w:val="00735606"/>
    <w:rsid w:val="00742062"/>
    <w:rsid w:val="007654B3"/>
    <w:rsid w:val="00793189"/>
    <w:rsid w:val="007B390B"/>
    <w:rsid w:val="007C018D"/>
    <w:rsid w:val="007D2314"/>
    <w:rsid w:val="007E4581"/>
    <w:rsid w:val="0082449C"/>
    <w:rsid w:val="0083262A"/>
    <w:rsid w:val="0084039A"/>
    <w:rsid w:val="008606D9"/>
    <w:rsid w:val="00870DE0"/>
    <w:rsid w:val="0088530C"/>
    <w:rsid w:val="008A5720"/>
    <w:rsid w:val="008D08A7"/>
    <w:rsid w:val="00912788"/>
    <w:rsid w:val="0099242E"/>
    <w:rsid w:val="009D55EF"/>
    <w:rsid w:val="00A43CD6"/>
    <w:rsid w:val="00A93E1C"/>
    <w:rsid w:val="00A97496"/>
    <w:rsid w:val="00A97AF2"/>
    <w:rsid w:val="00AA50CE"/>
    <w:rsid w:val="00AA7782"/>
    <w:rsid w:val="00AC4514"/>
    <w:rsid w:val="00AE3248"/>
    <w:rsid w:val="00B64616"/>
    <w:rsid w:val="00B93365"/>
    <w:rsid w:val="00C249BF"/>
    <w:rsid w:val="00C25400"/>
    <w:rsid w:val="00C26BD3"/>
    <w:rsid w:val="00CA5353"/>
    <w:rsid w:val="00CB1442"/>
    <w:rsid w:val="00CD55B5"/>
    <w:rsid w:val="00D14F2C"/>
    <w:rsid w:val="00D156BF"/>
    <w:rsid w:val="00D328F2"/>
    <w:rsid w:val="00D746CE"/>
    <w:rsid w:val="00D94A38"/>
    <w:rsid w:val="00DD3517"/>
    <w:rsid w:val="00E04396"/>
    <w:rsid w:val="00E22841"/>
    <w:rsid w:val="00E54B1A"/>
    <w:rsid w:val="00E553E9"/>
    <w:rsid w:val="00EF5F98"/>
    <w:rsid w:val="00F42404"/>
    <w:rsid w:val="00F44283"/>
    <w:rsid w:val="00F563E4"/>
    <w:rsid w:val="00F90584"/>
    <w:rsid w:val="00F958A6"/>
    <w:rsid w:val="00F9683C"/>
    <w:rsid w:val="00FB35C4"/>
    <w:rsid w:val="00FD1FB4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C51D-ADAD-4E63-8746-9BF26C49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2014-11-23T16:00:00Z</dcterms:created>
  <dcterms:modified xsi:type="dcterms:W3CDTF">2014-11-24T07:37:00Z</dcterms:modified>
</cp:coreProperties>
</file>